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AD" w:rsidRPr="00B83488" w:rsidRDefault="00AA2BAD" w:rsidP="00AA2BAD">
      <w:pPr>
        <w:jc w:val="center"/>
        <w:rPr>
          <w:rFonts w:ascii="Arial" w:eastAsia="Times New Roman" w:hAnsi="Arial" w:cs="Times New Roman"/>
        </w:rPr>
      </w:pPr>
      <w:bookmarkStart w:id="0" w:name="_GoBack"/>
      <w:r w:rsidRPr="00B83488">
        <w:rPr>
          <w:rFonts w:ascii="Arial" w:eastAsia="Times New Roman" w:hAnsi="Arial" w:cs="Times New Roman"/>
          <w:noProof/>
        </w:rPr>
        <w:drawing>
          <wp:inline distT="0" distB="0" distL="0" distR="0" wp14:anchorId="44CDC155" wp14:editId="247EBC09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AD" w:rsidRPr="00B83488" w:rsidRDefault="00AA2BAD" w:rsidP="00AA2BAD">
      <w:pPr>
        <w:jc w:val="center"/>
        <w:rPr>
          <w:rFonts w:ascii="Arial" w:eastAsia="Times New Roman" w:hAnsi="Arial" w:cs="Times New Roman"/>
          <w:b/>
          <w:sz w:val="40"/>
          <w:szCs w:val="40"/>
        </w:rPr>
      </w:pPr>
      <w:r w:rsidRPr="00B83488">
        <w:rPr>
          <w:rFonts w:ascii="Arial" w:eastAsia="Times New Roman" w:hAnsi="Arial" w:cs="Times New Roman"/>
          <w:b/>
          <w:sz w:val="40"/>
          <w:szCs w:val="40"/>
        </w:rPr>
        <w:t>СОВЕТ ДЕПУТАТОВ</w:t>
      </w:r>
    </w:p>
    <w:p w:rsidR="00AA2BAD" w:rsidRPr="00B83488" w:rsidRDefault="00AA2BAD" w:rsidP="00AA2BAD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B83488">
        <w:rPr>
          <w:rFonts w:ascii="Arial" w:eastAsia="Times New Roman" w:hAnsi="Arial" w:cs="Times New Roman"/>
          <w:sz w:val="28"/>
          <w:szCs w:val="28"/>
        </w:rPr>
        <w:t>ТАЛДОМСКОГО ГОРОДСКОГО ОКРУГА МОСКОВСКОЙ ОБЛАСТИ</w:t>
      </w:r>
    </w:p>
    <w:p w:rsidR="00AA2BAD" w:rsidRPr="00B83488" w:rsidRDefault="00AA2BAD" w:rsidP="00AA2BAD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sz w:val="18"/>
          <w:szCs w:val="18"/>
        </w:rPr>
        <w:t>тел. 8-(</w:t>
      </w:r>
      <w:proofErr w:type="gramStart"/>
      <w:r w:rsidRPr="00B83488">
        <w:rPr>
          <w:rFonts w:ascii="Arial" w:eastAsia="Times New Roman" w:hAnsi="Arial" w:cs="Times New Roman"/>
          <w:sz w:val="18"/>
          <w:szCs w:val="18"/>
        </w:rPr>
        <w:t>49620)-</w:t>
      </w:r>
      <w:proofErr w:type="gramEnd"/>
      <w:r w:rsidRPr="00B83488">
        <w:rPr>
          <w:rFonts w:ascii="Arial" w:eastAsia="Times New Roman" w:hAnsi="Arial" w:cs="Times New Roman"/>
          <w:sz w:val="18"/>
          <w:szCs w:val="18"/>
        </w:rPr>
        <w:t xml:space="preserve">6-35-61; т/ф 8-(49620)-3-33-29 </w:t>
      </w:r>
    </w:p>
    <w:p w:rsidR="00AA2BAD" w:rsidRPr="00B83488" w:rsidRDefault="00AA2BAD" w:rsidP="00AA2BAD">
      <w:pPr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B8348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AA2BAD" w:rsidRPr="00B83488" w:rsidRDefault="00AA2BAD" w:rsidP="00AA2BAD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B8348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AA2BAD" w:rsidRPr="00B83488" w:rsidRDefault="00AA2BAD" w:rsidP="00AA2BAD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  <w:r w:rsidRPr="00B83488">
        <w:rPr>
          <w:rFonts w:ascii="Arial" w:eastAsia="Calibri" w:hAnsi="Arial" w:cs="Times New Roman"/>
          <w:sz w:val="28"/>
          <w:szCs w:val="28"/>
        </w:rPr>
        <w:t>от __</w:t>
      </w:r>
      <w:r>
        <w:rPr>
          <w:rFonts w:ascii="Arial" w:eastAsia="Calibri" w:hAnsi="Arial" w:cs="Times New Roman"/>
          <w:sz w:val="28"/>
          <w:szCs w:val="28"/>
          <w:u w:val="single"/>
        </w:rPr>
        <w:t>2</w:t>
      </w:r>
      <w:r>
        <w:rPr>
          <w:rFonts w:ascii="Arial" w:eastAsia="Calibri" w:hAnsi="Arial" w:cs="Times New Roman"/>
          <w:sz w:val="28"/>
          <w:szCs w:val="28"/>
          <w:u w:val="single"/>
        </w:rPr>
        <w:t>8</w:t>
      </w:r>
      <w:r>
        <w:rPr>
          <w:rFonts w:ascii="Arial" w:eastAsia="Calibri" w:hAnsi="Arial" w:cs="Times New Roman"/>
          <w:sz w:val="28"/>
          <w:szCs w:val="28"/>
          <w:u w:val="single"/>
        </w:rPr>
        <w:t xml:space="preserve"> мая</w:t>
      </w:r>
      <w:r w:rsidRPr="00B8348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B8348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B83488">
        <w:rPr>
          <w:rFonts w:ascii="Arial" w:eastAsia="Calibri" w:hAnsi="Arial" w:cs="Times New Roman"/>
          <w:sz w:val="28"/>
          <w:szCs w:val="28"/>
        </w:rPr>
        <w:t xml:space="preserve"> г.                     </w:t>
      </w:r>
      <w:r>
        <w:rPr>
          <w:rFonts w:ascii="Arial" w:eastAsia="Calibri" w:hAnsi="Arial" w:cs="Times New Roman"/>
          <w:sz w:val="28"/>
          <w:szCs w:val="28"/>
        </w:rPr>
        <w:t xml:space="preserve">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    </w:t>
      </w:r>
      <w:r>
        <w:rPr>
          <w:rFonts w:ascii="Arial" w:eastAsia="Calibri" w:hAnsi="Arial" w:cs="Times New Roman"/>
          <w:sz w:val="28"/>
          <w:szCs w:val="28"/>
        </w:rPr>
        <w:t xml:space="preserve">         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№  </w:t>
      </w:r>
      <w:r>
        <w:rPr>
          <w:rFonts w:ascii="Arial" w:eastAsia="Calibri" w:hAnsi="Arial" w:cs="Times New Roman"/>
          <w:sz w:val="28"/>
          <w:szCs w:val="28"/>
          <w:u w:val="single"/>
        </w:rPr>
        <w:t>3</w:t>
      </w:r>
      <w:r>
        <w:rPr>
          <w:rFonts w:ascii="Arial" w:eastAsia="Calibri" w:hAnsi="Arial" w:cs="Times New Roman"/>
          <w:sz w:val="28"/>
          <w:szCs w:val="28"/>
          <w:u w:val="single"/>
        </w:rPr>
        <w:t>6</w:t>
      </w:r>
    </w:p>
    <w:p w:rsidR="00AA2BAD" w:rsidRPr="00B83488" w:rsidRDefault="00AA2BAD" w:rsidP="00AA2BAD">
      <w:pPr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</w:rPr>
      </w:pPr>
      <w:r w:rsidRPr="00B83488">
        <w:rPr>
          <w:rFonts w:ascii="Arial" w:eastAsia="Times New Roman" w:hAnsi="Arial" w:cs="Times New Roman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</w:rPr>
        <w:t xml:space="preserve">   </w:t>
      </w:r>
    </w:p>
    <w:bookmarkEnd w:id="0"/>
    <w:p w:rsidR="00827FE6" w:rsidRDefault="003E1D35" w:rsidP="00A44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82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платежах в бюджет </w:t>
      </w:r>
    </w:p>
    <w:p w:rsidR="00827FE6" w:rsidRDefault="00827FE6" w:rsidP="00A44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предприятий </w:t>
      </w:r>
    </w:p>
    <w:p w:rsidR="000A39AC" w:rsidRDefault="00827FE6" w:rsidP="00A44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алдомского городского округа</w:t>
      </w:r>
    </w:p>
    <w:p w:rsidR="003E1D35" w:rsidRPr="006F4CB9" w:rsidRDefault="003E1D35" w:rsidP="00A44D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4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5BE0" w:rsidRPr="00B25BE0" w:rsidRDefault="003E1D35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4CB9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A44D60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25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</w:t>
        </w:r>
        <w:r w:rsidR="00A44D60" w:rsidRPr="00B25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ей</w:t>
        </w:r>
        <w:r w:rsidRPr="00B25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27FE6" w:rsidRPr="00B25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</w:t>
        </w:r>
      </w:hyperlink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653728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295 Гражданского кодекса Российской Федерации, статьей 17 </w:t>
      </w: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653728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25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 w:rsidR="00653728" w:rsidRPr="00B25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="00653728" w:rsidRPr="00B25BE0">
        <w:rPr>
          <w:rFonts w:ascii="Times New Roman" w:hAnsi="Times New Roman" w:cs="Times New Roman"/>
          <w:sz w:val="24"/>
          <w:szCs w:val="24"/>
        </w:rPr>
        <w:t xml:space="preserve"> от 14.11.2002</w:t>
      </w:r>
      <w:r w:rsidR="00B25BE0">
        <w:rPr>
          <w:rFonts w:ascii="Times New Roman" w:hAnsi="Times New Roman" w:cs="Times New Roman"/>
          <w:sz w:val="24"/>
          <w:szCs w:val="24"/>
        </w:rPr>
        <w:t xml:space="preserve">     </w:t>
      </w:r>
      <w:r w:rsidR="00653728" w:rsidRPr="00B25BE0">
        <w:rPr>
          <w:rFonts w:ascii="Times New Roman" w:hAnsi="Times New Roman" w:cs="Times New Roman"/>
          <w:sz w:val="24"/>
          <w:szCs w:val="24"/>
        </w:rPr>
        <w:t xml:space="preserve"> № 161-ФЗ «О государственных и муниципальных</w:t>
      </w: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131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унитарных предприятиях»</w:t>
      </w:r>
      <w:r w:rsidR="000A39AC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39F9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5131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эффективности использования имущества Талдомского городского округа</w:t>
      </w:r>
      <w:r w:rsidR="00B25BE0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Талдомского городского </w:t>
      </w:r>
      <w:r w:rsidR="00A44D60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750697" w:rsidRP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D35" w:rsidRPr="00B25BE0" w:rsidRDefault="00B25BE0" w:rsidP="00B25BE0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3E1D35" w:rsidRPr="00B2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44D60" w:rsidRDefault="00A44D60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1" w:rsidRPr="00B5018F" w:rsidRDefault="003E1D35" w:rsidP="007D5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5131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="007D5131" w:rsidRPr="00B501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D5131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унитарные предприятия Талдомского городского округа перечисляют 5 процентов прибыли, остающейся после уплаты налог</w:t>
      </w:r>
      <w:r w:rsidR="002A3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иных обязательных платежей, в бюджет Талдомского городского округа.</w:t>
      </w:r>
    </w:p>
    <w:p w:rsidR="00B86CE2" w:rsidRPr="00B5018F" w:rsidRDefault="006F4CB9" w:rsidP="007D5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2"/>
      <w:bookmarkEnd w:id="1"/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1D35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3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5131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рибыл</w:t>
      </w:r>
      <w:r w:rsidR="000A39AC">
        <w:rPr>
          <w:rFonts w:ascii="Times New Roman" w:eastAsia="Times New Roman" w:hAnsi="Times New Roman" w:cs="Times New Roman"/>
          <w:sz w:val="24"/>
          <w:szCs w:val="24"/>
          <w:lang w:eastAsia="ru-RU"/>
        </w:rPr>
        <w:t>ь, согласно п.1 настоящего решения</w:t>
      </w:r>
      <w:r w:rsidR="007D5131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предприятиями ежегодно и подлежит перечислению в бюджет Талдомского городского округа не позднее 11 апреля года, следующего за отчетным периодом.</w:t>
      </w:r>
    </w:p>
    <w:p w:rsidR="003F4872" w:rsidRPr="00B5018F" w:rsidRDefault="002F6E23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Предприятия в течение 3 рабочих дней с момента уплаты прибыли в бюджет Талдомского городского округа представляют копии платежных документов о перечислении </w:t>
      </w:r>
      <w:r w:rsidR="00B5018F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 </w:t>
      </w: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расчет с приложением </w:t>
      </w:r>
      <w:r w:rsidR="00B5018F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бухгалтерской отчетности</w:t>
      </w:r>
      <w:r w:rsid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CB9" w:rsidRPr="00B5018F" w:rsidRDefault="00B5018F" w:rsidP="00B5018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 w:rsidR="006F4CB9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 силу Решение Совета депутатов Талдомского муниципального района Московской области от </w:t>
      </w: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30.12.2015</w:t>
      </w:r>
      <w:r w:rsidR="006F4CB9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0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F4CB9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 в бюджет муниципальных унитарных предприятий Талдомского муниципального района»</w:t>
      </w:r>
    </w:p>
    <w:p w:rsidR="006F4CB9" w:rsidRPr="00B5018F" w:rsidRDefault="00B5018F" w:rsidP="006F4C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4CB9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</w:t>
      </w:r>
      <w:r w:rsidR="001B75B2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C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="001B75B2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6F4CB9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CB9" w:rsidRPr="00B5018F" w:rsidRDefault="00B5018F" w:rsidP="006F4C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4CB9"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Совета депутатов Талдомского городского округа Аникеева М.И.</w:t>
      </w:r>
    </w:p>
    <w:p w:rsidR="006F4CB9" w:rsidRPr="00B5018F" w:rsidRDefault="006F4CB9" w:rsidP="006F4CB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CB9" w:rsidRPr="00B5018F" w:rsidRDefault="006F4CB9" w:rsidP="006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B9" w:rsidRPr="00B5018F" w:rsidRDefault="006F4CB9" w:rsidP="006F4CB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F4CB9" w:rsidRPr="00B5018F" w:rsidRDefault="006F4CB9" w:rsidP="006F4CB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Талдомского городского округа                                                                   </w:t>
      </w:r>
      <w:r w:rsid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Аникеев</w:t>
      </w:r>
    </w:p>
    <w:p w:rsidR="006F4CB9" w:rsidRPr="00B5018F" w:rsidRDefault="006F4CB9" w:rsidP="006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8F" w:rsidRDefault="006F4CB9" w:rsidP="006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Талдомского городского</w:t>
      </w:r>
    </w:p>
    <w:p w:rsidR="006F4CB9" w:rsidRPr="00B5018F" w:rsidRDefault="006F4CB9" w:rsidP="006F4CB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                                                                                                            </w:t>
      </w:r>
      <w:r w:rsidR="00B2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5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Юдин</w:t>
      </w:r>
    </w:p>
    <w:p w:rsidR="00B5018F" w:rsidRDefault="00B5018F" w:rsidP="00B5018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sectPr w:rsidR="00B5018F" w:rsidSect="00FE2577">
      <w:pgSz w:w="11906" w:h="16838"/>
      <w:pgMar w:top="425" w:right="4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D35"/>
    <w:rsid w:val="0002760E"/>
    <w:rsid w:val="000A39AC"/>
    <w:rsid w:val="000C5C6B"/>
    <w:rsid w:val="000F53E7"/>
    <w:rsid w:val="00147E84"/>
    <w:rsid w:val="001B75B2"/>
    <w:rsid w:val="001E34B4"/>
    <w:rsid w:val="002A39F9"/>
    <w:rsid w:val="002C0160"/>
    <w:rsid w:val="002F6E23"/>
    <w:rsid w:val="003E1D35"/>
    <w:rsid w:val="003E2BE5"/>
    <w:rsid w:val="003F4872"/>
    <w:rsid w:val="00452752"/>
    <w:rsid w:val="005B3FDA"/>
    <w:rsid w:val="005C444E"/>
    <w:rsid w:val="00651D2B"/>
    <w:rsid w:val="00653728"/>
    <w:rsid w:val="00683C7C"/>
    <w:rsid w:val="006912F9"/>
    <w:rsid w:val="006F4CB9"/>
    <w:rsid w:val="00750697"/>
    <w:rsid w:val="007B5144"/>
    <w:rsid w:val="007D5131"/>
    <w:rsid w:val="00827FE6"/>
    <w:rsid w:val="008469AD"/>
    <w:rsid w:val="009362EB"/>
    <w:rsid w:val="00984D86"/>
    <w:rsid w:val="00A44D60"/>
    <w:rsid w:val="00A63669"/>
    <w:rsid w:val="00A67F66"/>
    <w:rsid w:val="00A83EFD"/>
    <w:rsid w:val="00AA1F9C"/>
    <w:rsid w:val="00AA2BAD"/>
    <w:rsid w:val="00AB16EC"/>
    <w:rsid w:val="00AB1C04"/>
    <w:rsid w:val="00B017AF"/>
    <w:rsid w:val="00B25BE0"/>
    <w:rsid w:val="00B4788E"/>
    <w:rsid w:val="00B5018F"/>
    <w:rsid w:val="00B86CE2"/>
    <w:rsid w:val="00BB0E22"/>
    <w:rsid w:val="00CB2E39"/>
    <w:rsid w:val="00CB346B"/>
    <w:rsid w:val="00CE50EB"/>
    <w:rsid w:val="00D40F1A"/>
    <w:rsid w:val="00D957F0"/>
    <w:rsid w:val="00EC263C"/>
    <w:rsid w:val="00EE2C80"/>
    <w:rsid w:val="00F52773"/>
    <w:rsid w:val="00FC176D"/>
    <w:rsid w:val="00FD1E61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CF0A1-4C27-40F1-A316-CA8F3016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D35"/>
    <w:rPr>
      <w:color w:val="0000FF"/>
      <w:u w:val="single"/>
    </w:rPr>
  </w:style>
  <w:style w:type="paragraph" w:customStyle="1" w:styleId="ConsPlusNormal">
    <w:name w:val="ConsPlusNormal"/>
    <w:rsid w:val="00CE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B25B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25BE0"/>
    <w:pPr>
      <w:widowControl w:val="0"/>
      <w:shd w:val="clear" w:color="auto" w:fill="FFFFFF"/>
      <w:spacing w:after="0" w:line="269" w:lineRule="exact"/>
      <w:ind w:hanging="72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8E962D978C84FAC259F42480D877E46&amp;req=doc&amp;base=LAW&amp;n=346763&amp;REFFIELD=134&amp;REFDST=100004&amp;REFDOC=306440&amp;REFBASE=MOB&amp;stat=refcode%3D16876%3Bindex%3D10&amp;date=16.03.2020" TargetMode="External"/><Relationship Id="rId5" Type="http://schemas.openxmlformats.org/officeDocument/2006/relationships/hyperlink" Target="https://login.consultant.ru/link/?rnd=D8E962D978C84FAC259F42480D877E46&amp;req=doc&amp;base=LAW&amp;n=327958&amp;dst=5792&amp;fld=134&amp;REFFIELD=134&amp;REFDST=100004&amp;REFDOC=306440&amp;REFBASE=MOB&amp;stat=refcode%3D10881%3Bdstident%3D5792%3Bindex%3D10&amp;date=16.03.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1</cp:lastModifiedBy>
  <cp:revision>10</cp:revision>
  <cp:lastPrinted>2020-03-20T13:04:00Z</cp:lastPrinted>
  <dcterms:created xsi:type="dcterms:W3CDTF">2020-03-18T07:20:00Z</dcterms:created>
  <dcterms:modified xsi:type="dcterms:W3CDTF">2020-06-04T08:03:00Z</dcterms:modified>
</cp:coreProperties>
</file>